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FAB4" w14:textId="77777777" w:rsidR="00E055B9" w:rsidRDefault="003E3270">
      <w:pPr>
        <w:spacing w:after="0"/>
      </w:pPr>
      <w:r>
        <w:rPr>
          <w:b/>
          <w:i/>
          <w:sz w:val="32"/>
        </w:rPr>
        <w:t>Friends of Knox Farm State Park – Themansionatknoxfarm.org</w:t>
      </w:r>
      <w:r>
        <w:rPr>
          <w:rFonts w:ascii="Times New Roman" w:eastAsia="Times New Roman" w:hAnsi="Times New Roman" w:cs="Times New Roman"/>
          <w:b/>
          <w:i/>
          <w:sz w:val="28"/>
        </w:rPr>
        <w:t xml:space="preserve"> </w:t>
      </w:r>
    </w:p>
    <w:p w14:paraId="5758B3C4" w14:textId="77777777" w:rsidR="00E055B9" w:rsidRDefault="003E3270">
      <w:pPr>
        <w:spacing w:after="0"/>
      </w:pPr>
      <w:r>
        <w:rPr>
          <w:noProof/>
        </w:rPr>
        <mc:AlternateContent>
          <mc:Choice Requires="wpg">
            <w:drawing>
              <wp:anchor distT="0" distB="0" distL="114300" distR="114300" simplePos="0" relativeHeight="251658240" behindDoc="0" locked="0" layoutInCell="1" allowOverlap="1" wp14:anchorId="3BA04707" wp14:editId="0ED1B701">
                <wp:simplePos x="0" y="0"/>
                <wp:positionH relativeFrom="column">
                  <wp:posOffset>-9600</wp:posOffset>
                </wp:positionH>
                <wp:positionV relativeFrom="paragraph">
                  <wp:posOffset>162052</wp:posOffset>
                </wp:positionV>
                <wp:extent cx="6810578" cy="69850"/>
                <wp:effectExtent l="0" t="0" r="0" b="0"/>
                <wp:wrapNone/>
                <wp:docPr id="2566" name="Group 2566"/>
                <wp:cNvGraphicFramePr/>
                <a:graphic xmlns:a="http://schemas.openxmlformats.org/drawingml/2006/main">
                  <a:graphicData uri="http://schemas.microsoft.com/office/word/2010/wordprocessingGroup">
                    <wpg:wgp>
                      <wpg:cNvGrpSpPr/>
                      <wpg:grpSpPr>
                        <a:xfrm>
                          <a:off x="0" y="0"/>
                          <a:ext cx="6810578" cy="69850"/>
                          <a:chOff x="0" y="0"/>
                          <a:chExt cx="6810578" cy="69850"/>
                        </a:xfrm>
                      </wpg:grpSpPr>
                      <wps:wsp>
                        <wps:cNvPr id="325" name="Shape 325"/>
                        <wps:cNvSpPr/>
                        <wps:spPr>
                          <a:xfrm>
                            <a:off x="102" y="14732"/>
                            <a:ext cx="6810477" cy="55118"/>
                          </a:xfrm>
                          <a:custGeom>
                            <a:avLst/>
                            <a:gdLst/>
                            <a:ahLst/>
                            <a:cxnLst/>
                            <a:rect l="0" t="0" r="0" b="0"/>
                            <a:pathLst>
                              <a:path w="6810477" h="55118">
                                <a:moveTo>
                                  <a:pt x="6810350" y="0"/>
                                </a:moveTo>
                                <a:lnTo>
                                  <a:pt x="6810477" y="7493"/>
                                </a:lnTo>
                                <a:lnTo>
                                  <a:pt x="51" y="55118"/>
                                </a:lnTo>
                                <a:lnTo>
                                  <a:pt x="0" y="47625"/>
                                </a:lnTo>
                                <a:lnTo>
                                  <a:pt x="681035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326" name="Shape 326"/>
                        <wps:cNvSpPr/>
                        <wps:spPr>
                          <a:xfrm>
                            <a:off x="0" y="0"/>
                            <a:ext cx="6810451" cy="54991"/>
                          </a:xfrm>
                          <a:custGeom>
                            <a:avLst/>
                            <a:gdLst/>
                            <a:ahLst/>
                            <a:cxnLst/>
                            <a:rect l="0" t="0" r="0" b="0"/>
                            <a:pathLst>
                              <a:path w="6810451" h="54991">
                                <a:moveTo>
                                  <a:pt x="6810324" y="0"/>
                                </a:moveTo>
                                <a:lnTo>
                                  <a:pt x="6810451" y="7366"/>
                                </a:lnTo>
                                <a:lnTo>
                                  <a:pt x="51" y="54991"/>
                                </a:lnTo>
                                <a:lnTo>
                                  <a:pt x="0" y="47625"/>
                                </a:lnTo>
                                <a:lnTo>
                                  <a:pt x="6810324"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anchor>
            </w:drawing>
          </mc:Choice>
          <mc:Fallback xmlns:a="http://schemas.openxmlformats.org/drawingml/2006/main">
            <w:pict>
              <v:group id="Group 2566" style="width:536.266pt;height:5.5pt;position:absolute;z-index:157;mso-position-horizontal-relative:text;mso-position-horizontal:absolute;margin-left:-0.756001pt;mso-position-vertical-relative:text;margin-top:12.76pt;" coordsize="68105,698">
                <v:shape id="Shape 325" style="position:absolute;width:68104;height:551;left:1;top:147;" coordsize="6810477,55118" path="m6810350,0l6810477,7493l51,55118l0,47625l6810350,0x">
                  <v:stroke weight="0pt" endcap="flat" joinstyle="miter" miterlimit="10" on="false" color="#000000" opacity="0"/>
                  <v:fill on="true" color="#4a7ebb"/>
                </v:shape>
                <v:shape id="Shape 326" style="position:absolute;width:68104;height:549;left:0;top:0;" coordsize="6810451,54991" path="m6810324,0l6810451,7366l51,54991l0,47625l6810324,0x">
                  <v:stroke weight="0pt" endcap="flat" joinstyle="miter" miterlimit="10" on="false" color="#000000" opacity="0"/>
                  <v:fill on="true" color="#4a7ebb"/>
                </v:shape>
              </v:group>
            </w:pict>
          </mc:Fallback>
        </mc:AlternateContent>
      </w:r>
      <w:r>
        <w:rPr>
          <w:i/>
          <w:sz w:val="28"/>
        </w:rPr>
        <w:t xml:space="preserve">437 Buffalo Rd (physical address), PO Box 601(mailing address), East Aurora,  NY 14052 </w:t>
      </w:r>
    </w:p>
    <w:p w14:paraId="00F54105" w14:textId="77777777" w:rsidR="00E055B9" w:rsidRDefault="003E3270">
      <w:pPr>
        <w:spacing w:after="0"/>
        <w:jc w:val="both"/>
      </w:pPr>
      <w:r>
        <w:rPr>
          <w:sz w:val="28"/>
        </w:rPr>
        <w:t xml:space="preserve">  </w:t>
      </w:r>
    </w:p>
    <w:p w14:paraId="5BCC15FC" w14:textId="77777777" w:rsidR="00E055B9" w:rsidRDefault="003E3270">
      <w:pPr>
        <w:spacing w:after="57"/>
        <w:ind w:right="18"/>
        <w:jc w:val="center"/>
      </w:pPr>
      <w:r>
        <w:rPr>
          <w:b/>
          <w:sz w:val="20"/>
        </w:rPr>
        <w:t xml:space="preserve"> </w:t>
      </w:r>
    </w:p>
    <w:p w14:paraId="3F745517" w14:textId="77777777" w:rsidR="00E055B9" w:rsidRDefault="003E3270">
      <w:pPr>
        <w:spacing w:after="0"/>
        <w:ind w:right="61"/>
        <w:jc w:val="center"/>
      </w:pPr>
      <w:r>
        <w:rPr>
          <w:b/>
          <w:i/>
          <w:sz w:val="28"/>
          <w:u w:val="single" w:color="000000"/>
        </w:rPr>
        <w:t>Rental Contract for Private Parties and Events</w:t>
      </w:r>
      <w:r>
        <w:rPr>
          <w:b/>
          <w:i/>
          <w:sz w:val="28"/>
        </w:rPr>
        <w:t xml:space="preserve"> </w:t>
      </w:r>
    </w:p>
    <w:p w14:paraId="6CF131EA" w14:textId="77777777" w:rsidR="00E055B9" w:rsidRDefault="003E3270">
      <w:pPr>
        <w:spacing w:after="0"/>
      </w:pPr>
      <w:r>
        <w:rPr>
          <w:sz w:val="24"/>
        </w:rPr>
        <w:t xml:space="preserve"> </w:t>
      </w:r>
    </w:p>
    <w:p w14:paraId="7C14C0AF" w14:textId="77777777" w:rsidR="00E055B9" w:rsidRDefault="003E3270">
      <w:pPr>
        <w:spacing w:after="60" w:line="250" w:lineRule="auto"/>
        <w:ind w:left="-5" w:right="53" w:hanging="10"/>
      </w:pPr>
      <w:r>
        <w:rPr>
          <w:sz w:val="24"/>
        </w:rPr>
        <w:t>Client Name</w:t>
      </w:r>
      <w:r>
        <w:rPr>
          <w:sz w:val="24"/>
        </w:rPr>
        <w:t xml:space="preserve"> _____________________________________________________________________________ </w:t>
      </w:r>
    </w:p>
    <w:p w14:paraId="43310252" w14:textId="77777777" w:rsidR="00E055B9" w:rsidRDefault="003E3270">
      <w:pPr>
        <w:spacing w:after="0"/>
      </w:pPr>
      <w:r>
        <w:rPr>
          <w:sz w:val="32"/>
        </w:rPr>
        <w:t xml:space="preserve"> </w:t>
      </w:r>
    </w:p>
    <w:p w14:paraId="4A32CA4C" w14:textId="77777777" w:rsidR="00E055B9" w:rsidRDefault="003E3270">
      <w:pPr>
        <w:spacing w:after="60" w:line="250" w:lineRule="auto"/>
        <w:ind w:left="-5" w:right="53" w:hanging="10"/>
      </w:pPr>
      <w:r>
        <w:rPr>
          <w:sz w:val="24"/>
        </w:rPr>
        <w:t xml:space="preserve">Address _____________________________________________State_________ ZIP_______________ </w:t>
      </w:r>
    </w:p>
    <w:p w14:paraId="19879C87" w14:textId="77777777" w:rsidR="00E055B9" w:rsidRDefault="003E3270">
      <w:pPr>
        <w:spacing w:after="0"/>
      </w:pPr>
      <w:r>
        <w:rPr>
          <w:sz w:val="32"/>
        </w:rPr>
        <w:t xml:space="preserve"> </w:t>
      </w:r>
    </w:p>
    <w:p w14:paraId="028CB57F" w14:textId="77777777" w:rsidR="00E055B9" w:rsidRDefault="003E3270">
      <w:pPr>
        <w:spacing w:after="5" w:line="250" w:lineRule="auto"/>
        <w:ind w:left="-5" w:right="53" w:hanging="10"/>
      </w:pPr>
      <w:r>
        <w:rPr>
          <w:sz w:val="24"/>
        </w:rPr>
        <w:t>Day Phone (______) _______-__________      Evening Phone (______) _______-__________</w:t>
      </w:r>
      <w:r>
        <w:rPr>
          <w:sz w:val="24"/>
        </w:rPr>
        <w:t xml:space="preserve"> </w:t>
      </w:r>
    </w:p>
    <w:p w14:paraId="6B1B836E" w14:textId="77777777" w:rsidR="00E055B9" w:rsidRDefault="003E3270">
      <w:pPr>
        <w:spacing w:after="0"/>
      </w:pPr>
      <w:r>
        <w:rPr>
          <w:sz w:val="24"/>
        </w:rPr>
        <w:t xml:space="preserve"> </w:t>
      </w:r>
    </w:p>
    <w:p w14:paraId="198DF8F1" w14:textId="77777777" w:rsidR="00E055B9" w:rsidRDefault="003E3270">
      <w:pPr>
        <w:spacing w:after="5" w:line="250" w:lineRule="auto"/>
        <w:ind w:left="-5" w:right="53" w:hanging="10"/>
      </w:pPr>
      <w:r>
        <w:rPr>
          <w:sz w:val="24"/>
        </w:rPr>
        <w:t xml:space="preserve">Event Date ________________________   Start Time ________________ End Time __________________ </w:t>
      </w:r>
    </w:p>
    <w:p w14:paraId="76940832" w14:textId="77777777" w:rsidR="00E055B9" w:rsidRDefault="003E3270">
      <w:pPr>
        <w:spacing w:after="0"/>
      </w:pPr>
      <w:r>
        <w:rPr>
          <w:sz w:val="24"/>
        </w:rPr>
        <w:t xml:space="preserve"> </w:t>
      </w:r>
    </w:p>
    <w:p w14:paraId="280B4D6B" w14:textId="77777777" w:rsidR="00E055B9" w:rsidRDefault="003E3270">
      <w:pPr>
        <w:spacing w:after="5" w:line="250" w:lineRule="auto"/>
        <w:ind w:left="-5" w:right="53" w:hanging="10"/>
      </w:pPr>
      <w:r>
        <w:rPr>
          <w:sz w:val="24"/>
        </w:rPr>
        <w:t xml:space="preserve">Number of Guests ____________  Contact Person for Event _____________________________________ </w:t>
      </w:r>
    </w:p>
    <w:p w14:paraId="54A5C109" w14:textId="77777777" w:rsidR="00E055B9" w:rsidRDefault="003E3270">
      <w:pPr>
        <w:spacing w:after="35"/>
      </w:pPr>
      <w:r>
        <w:rPr>
          <w:sz w:val="24"/>
        </w:rPr>
        <w:t xml:space="preserve"> </w:t>
      </w:r>
    </w:p>
    <w:p w14:paraId="75EB54D3" w14:textId="77777777" w:rsidR="00E055B9" w:rsidRDefault="003E3270">
      <w:pPr>
        <w:spacing w:after="5" w:line="250" w:lineRule="auto"/>
        <w:ind w:left="-5" w:right="53" w:hanging="10"/>
      </w:pPr>
      <w:r>
        <w:rPr>
          <w:sz w:val="24"/>
        </w:rPr>
        <w:t>Email address ____________________________________________</w:t>
      </w:r>
      <w:r>
        <w:rPr>
          <w:sz w:val="24"/>
        </w:rPr>
        <w:t>______________________________</w:t>
      </w:r>
      <w:r>
        <w:rPr>
          <w:i/>
          <w:sz w:val="32"/>
        </w:rPr>
        <w:t xml:space="preserve"> </w:t>
      </w:r>
    </w:p>
    <w:p w14:paraId="60222BB2" w14:textId="77777777" w:rsidR="00E055B9" w:rsidRDefault="003E3270">
      <w:pPr>
        <w:spacing w:after="0"/>
      </w:pPr>
      <w:r>
        <w:rPr>
          <w:sz w:val="32"/>
        </w:rPr>
        <w:t xml:space="preserve"> </w:t>
      </w:r>
    </w:p>
    <w:p w14:paraId="19F32E0C" w14:textId="77777777" w:rsidR="00E055B9" w:rsidRDefault="003E3270">
      <w:pPr>
        <w:spacing w:after="0"/>
      </w:pPr>
      <w:r>
        <w:rPr>
          <w:b/>
          <w:i/>
          <w:sz w:val="24"/>
        </w:rPr>
        <w:t>Rental Fees</w:t>
      </w:r>
      <w:r>
        <w:rPr>
          <w:i/>
          <w:sz w:val="24"/>
        </w:rPr>
        <w:t xml:space="preserve"> – See Attached Schedule – Indicate on your check the clients name and date of event </w:t>
      </w:r>
    </w:p>
    <w:p w14:paraId="213A48CB" w14:textId="77777777" w:rsidR="00E055B9" w:rsidRDefault="003E3270">
      <w:pPr>
        <w:spacing w:after="0"/>
      </w:pPr>
      <w:r>
        <w:rPr>
          <w:sz w:val="24"/>
        </w:rPr>
        <w:t xml:space="preserve"> </w:t>
      </w:r>
    </w:p>
    <w:p w14:paraId="540763B2" w14:textId="77777777" w:rsidR="00E055B9" w:rsidRDefault="003E3270">
      <w:pPr>
        <w:spacing w:after="5" w:line="250" w:lineRule="auto"/>
        <w:ind w:left="-5" w:right="53" w:hanging="10"/>
      </w:pPr>
      <w:r>
        <w:rPr>
          <w:sz w:val="24"/>
        </w:rPr>
        <w:t xml:space="preserve">___Deposit ______________________        $_______________    Date Due:  with contract </w:t>
      </w:r>
    </w:p>
    <w:p w14:paraId="3A88763C" w14:textId="77777777" w:rsidR="00E055B9" w:rsidRDefault="003E3270">
      <w:pPr>
        <w:spacing w:after="5" w:line="250" w:lineRule="auto"/>
        <w:ind w:left="-5" w:right="53" w:hanging="10"/>
      </w:pPr>
      <w:r>
        <w:rPr>
          <w:sz w:val="24"/>
        </w:rPr>
        <w:t>___</w:t>
      </w:r>
      <w:r>
        <w:rPr>
          <w:sz w:val="24"/>
        </w:rPr>
        <w:t xml:space="preserve">Balance of Deposit _____________        $_______________    Date Due:  ___________ </w:t>
      </w:r>
    </w:p>
    <w:p w14:paraId="202CBC15" w14:textId="77777777" w:rsidR="00E055B9" w:rsidRDefault="003E3270">
      <w:pPr>
        <w:spacing w:after="5" w:line="250" w:lineRule="auto"/>
        <w:ind w:left="-5" w:right="53" w:hanging="10"/>
      </w:pPr>
      <w:r>
        <w:rPr>
          <w:sz w:val="24"/>
        </w:rPr>
        <w:t xml:space="preserve">________________________________        $_______________ </w:t>
      </w:r>
    </w:p>
    <w:p w14:paraId="6F3834C3" w14:textId="77777777" w:rsidR="00E055B9" w:rsidRDefault="003E3270">
      <w:pPr>
        <w:spacing w:after="5" w:line="250" w:lineRule="auto"/>
        <w:ind w:left="-5" w:right="53" w:hanging="10"/>
      </w:pPr>
      <w:r>
        <w:rPr>
          <w:sz w:val="24"/>
        </w:rPr>
        <w:t xml:space="preserve">________________________________        $_______________ </w:t>
      </w:r>
    </w:p>
    <w:p w14:paraId="5A4D1373" w14:textId="77777777" w:rsidR="00E055B9" w:rsidRDefault="003E3270">
      <w:pPr>
        <w:spacing w:after="5" w:line="250" w:lineRule="auto"/>
        <w:ind w:left="-5" w:right="53" w:hanging="10"/>
      </w:pPr>
      <w:r>
        <w:rPr>
          <w:b/>
          <w:i/>
          <w:sz w:val="24"/>
        </w:rPr>
        <w:t>Total Rental</w:t>
      </w:r>
      <w:r>
        <w:rPr>
          <w:sz w:val="24"/>
        </w:rPr>
        <w:t xml:space="preserve">                                            </w:t>
      </w:r>
      <w:r>
        <w:rPr>
          <w:sz w:val="24"/>
        </w:rPr>
        <w:t xml:space="preserve">            $_______________ </w:t>
      </w:r>
    </w:p>
    <w:p w14:paraId="59F0114C" w14:textId="77777777" w:rsidR="00E055B9" w:rsidRDefault="003E3270">
      <w:pPr>
        <w:spacing w:after="0"/>
      </w:pPr>
      <w:r>
        <w:rPr>
          <w:sz w:val="24"/>
        </w:rPr>
        <w:t xml:space="preserve"> </w:t>
      </w:r>
    </w:p>
    <w:p w14:paraId="69D46760" w14:textId="77777777" w:rsidR="00E055B9" w:rsidRDefault="003E3270">
      <w:pPr>
        <w:spacing w:after="0" w:line="253" w:lineRule="auto"/>
        <w:ind w:right="9"/>
        <w:jc w:val="right"/>
      </w:pPr>
      <w:r>
        <w:rPr>
          <w:sz w:val="24"/>
        </w:rPr>
        <w:t xml:space="preserve">Security Deposit                                                 $ _______________   Date Due: ___________ </w:t>
      </w:r>
      <w:r>
        <w:rPr>
          <w:sz w:val="24"/>
        </w:rPr>
        <w:tab/>
        <w:t xml:space="preserve">  </w:t>
      </w:r>
      <w:r>
        <w:rPr>
          <w:sz w:val="24"/>
        </w:rPr>
        <w:tab/>
        <w:t xml:space="preserve"> </w:t>
      </w:r>
    </w:p>
    <w:p w14:paraId="148EB4C1" w14:textId="77777777" w:rsidR="00E055B9" w:rsidRDefault="003E3270">
      <w:pPr>
        <w:spacing w:after="5" w:line="250" w:lineRule="auto"/>
        <w:ind w:left="-5" w:right="53" w:hanging="10"/>
      </w:pPr>
      <w:r>
        <w:rPr>
          <w:sz w:val="24"/>
        </w:rPr>
        <w:t xml:space="preserve">Who do we make returned security deposit check out to and where do we mail it?  </w:t>
      </w:r>
    </w:p>
    <w:p w14:paraId="41B912A6" w14:textId="77777777" w:rsidR="00E055B9" w:rsidRDefault="003E3270">
      <w:pPr>
        <w:spacing w:after="5" w:line="250" w:lineRule="auto"/>
        <w:ind w:left="-5" w:right="53" w:hanging="10"/>
      </w:pPr>
      <w:r>
        <w:rPr>
          <w:sz w:val="24"/>
        </w:rPr>
        <w:t>______________________________</w:t>
      </w:r>
      <w:r>
        <w:rPr>
          <w:sz w:val="24"/>
        </w:rPr>
        <w:t>____________________________________________________________</w:t>
      </w:r>
      <w:r>
        <w:rPr>
          <w:sz w:val="18"/>
        </w:rPr>
        <w:t xml:space="preserve">  </w:t>
      </w:r>
    </w:p>
    <w:p w14:paraId="740D4F88" w14:textId="77777777" w:rsidR="00E055B9" w:rsidRDefault="003E3270">
      <w:pPr>
        <w:spacing w:after="51"/>
        <w:jc w:val="both"/>
      </w:pPr>
      <w:r>
        <w:rPr>
          <w:sz w:val="24"/>
        </w:rPr>
        <w:t xml:space="preserve"> </w:t>
      </w:r>
      <w:r>
        <w:rPr>
          <w:sz w:val="24"/>
        </w:rPr>
        <w:tab/>
        <w:t xml:space="preserve"> </w:t>
      </w:r>
    </w:p>
    <w:p w14:paraId="3DB0FD75" w14:textId="77777777" w:rsidR="00E055B9" w:rsidRDefault="003E3270">
      <w:pPr>
        <w:spacing w:after="0"/>
        <w:ind w:left="-15" w:right="155"/>
        <w:jc w:val="center"/>
      </w:pPr>
      <w:r>
        <w:rPr>
          <w:noProof/>
        </w:rPr>
        <mc:AlternateContent>
          <mc:Choice Requires="wpg">
            <w:drawing>
              <wp:inline distT="0" distB="0" distL="0" distR="0" wp14:anchorId="1E666494" wp14:editId="592D329E">
                <wp:extent cx="6810375" cy="22225"/>
                <wp:effectExtent l="0" t="0" r="0" b="0"/>
                <wp:docPr id="2567" name="Group 2567"/>
                <wp:cNvGraphicFramePr/>
                <a:graphic xmlns:a="http://schemas.openxmlformats.org/drawingml/2006/main">
                  <a:graphicData uri="http://schemas.microsoft.com/office/word/2010/wordprocessingGroup">
                    <wpg:wgp>
                      <wpg:cNvGrpSpPr/>
                      <wpg:grpSpPr>
                        <a:xfrm>
                          <a:off x="0" y="0"/>
                          <a:ext cx="6810375" cy="22225"/>
                          <a:chOff x="0" y="0"/>
                          <a:chExt cx="6810375" cy="22225"/>
                        </a:xfrm>
                      </wpg:grpSpPr>
                      <wps:wsp>
                        <wps:cNvPr id="3221" name="Shape 3221"/>
                        <wps:cNvSpPr/>
                        <wps:spPr>
                          <a:xfrm>
                            <a:off x="0" y="14859"/>
                            <a:ext cx="6810375" cy="9144"/>
                          </a:xfrm>
                          <a:custGeom>
                            <a:avLst/>
                            <a:gdLst/>
                            <a:ahLst/>
                            <a:cxnLst/>
                            <a:rect l="0" t="0" r="0" b="0"/>
                            <a:pathLst>
                              <a:path w="6810375" h="9144">
                                <a:moveTo>
                                  <a:pt x="0" y="0"/>
                                </a:moveTo>
                                <a:lnTo>
                                  <a:pt x="6810375" y="0"/>
                                </a:lnTo>
                                <a:lnTo>
                                  <a:pt x="6810375" y="9144"/>
                                </a:lnTo>
                                <a:lnTo>
                                  <a:pt x="0" y="9144"/>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3222" name="Shape 3222"/>
                        <wps:cNvSpPr/>
                        <wps:spPr>
                          <a:xfrm>
                            <a:off x="0" y="0"/>
                            <a:ext cx="6810375" cy="9144"/>
                          </a:xfrm>
                          <a:custGeom>
                            <a:avLst/>
                            <a:gdLst/>
                            <a:ahLst/>
                            <a:cxnLst/>
                            <a:rect l="0" t="0" r="0" b="0"/>
                            <a:pathLst>
                              <a:path w="6810375" h="9144">
                                <a:moveTo>
                                  <a:pt x="0" y="0"/>
                                </a:moveTo>
                                <a:lnTo>
                                  <a:pt x="6810375" y="0"/>
                                </a:lnTo>
                                <a:lnTo>
                                  <a:pt x="6810375" y="9144"/>
                                </a:lnTo>
                                <a:lnTo>
                                  <a:pt x="0" y="9144"/>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xmlns:a="http://schemas.openxmlformats.org/drawingml/2006/main">
            <w:pict>
              <v:group id="Group 2567" style="width:536.25pt;height:1.75pt;mso-position-horizontal-relative:char;mso-position-vertical-relative:line" coordsize="68103,222">
                <v:shape id="Shape 3223" style="position:absolute;width:68103;height:91;left:0;top:148;" coordsize="6810375,9144" path="m0,0l6810375,0l6810375,9144l0,9144l0,0">
                  <v:stroke weight="0pt" endcap="flat" joinstyle="miter" miterlimit="10" on="false" color="#000000" opacity="0"/>
                  <v:fill on="true" color="#4a7ebb"/>
                </v:shape>
                <v:shape id="Shape 3224" style="position:absolute;width:68103;height:91;left:0;top:0;" coordsize="6810375,9144" path="m0,0l6810375,0l6810375,9144l0,9144l0,0">
                  <v:stroke weight="0pt" endcap="flat" joinstyle="miter" miterlimit="10" on="false" color="#000000" opacity="0"/>
                  <v:fill on="true" color="#4a7ebb"/>
                </v:shape>
              </v:group>
            </w:pict>
          </mc:Fallback>
        </mc:AlternateContent>
      </w:r>
      <w:r>
        <w:rPr>
          <w:b/>
          <w:sz w:val="32"/>
        </w:rPr>
        <w:t xml:space="preserve"> </w:t>
      </w:r>
    </w:p>
    <w:p w14:paraId="49F83E74" w14:textId="77777777" w:rsidR="00E055B9" w:rsidRDefault="003E3270">
      <w:pPr>
        <w:spacing w:after="5" w:line="250" w:lineRule="auto"/>
        <w:ind w:left="-5" w:right="53" w:hanging="10"/>
      </w:pPr>
      <w:r>
        <w:rPr>
          <w:sz w:val="24"/>
        </w:rPr>
        <w:t xml:space="preserve">     *To confirm your date, a deposit of 50% of the rental fee must be submitted with this contract.  The rental deposit will be applied toward your rental fee.  The security deposit mus</w:t>
      </w:r>
      <w:r>
        <w:rPr>
          <w:sz w:val="24"/>
        </w:rPr>
        <w:t xml:space="preserve">t be paid no later than 1 month before the event, and will be refunded 2 weeks after your event, unless additional charges are incurred as a result of your rental i.e., overtime, extra cleaning, building and equipment damage, etc.   </w:t>
      </w:r>
    </w:p>
    <w:p w14:paraId="5380D6E2" w14:textId="77777777" w:rsidR="00E055B9" w:rsidRDefault="003E3270">
      <w:pPr>
        <w:spacing w:after="5" w:line="250" w:lineRule="auto"/>
        <w:ind w:left="-5" w:right="53" w:hanging="10"/>
      </w:pPr>
      <w:r>
        <w:rPr>
          <w:sz w:val="24"/>
        </w:rPr>
        <w:t xml:space="preserve">     The rental fee de</w:t>
      </w:r>
      <w:r>
        <w:rPr>
          <w:sz w:val="24"/>
        </w:rPr>
        <w:t xml:space="preserve">posit is non-refundable if you cancel your event. In the event of cancellation, the Knox Farm Mansion Manager must receive written notification from the client.  </w:t>
      </w:r>
    </w:p>
    <w:p w14:paraId="10C087C7" w14:textId="77777777" w:rsidR="00E055B9" w:rsidRDefault="003E3270">
      <w:pPr>
        <w:spacing w:after="0" w:line="240" w:lineRule="auto"/>
        <w:ind w:right="250"/>
        <w:jc w:val="both"/>
      </w:pPr>
      <w:r>
        <w:rPr>
          <w:sz w:val="24"/>
        </w:rPr>
        <w:t xml:space="preserve">     Full payment of the rental fee balance is due 90 days before the event. If payment is no</w:t>
      </w:r>
      <w:r>
        <w:rPr>
          <w:sz w:val="24"/>
        </w:rPr>
        <w:t xml:space="preserve">t received 90 days before the event, the Manager reserves the right to cancel the event and applicant forfeits all monies paid to date.  </w:t>
      </w:r>
    </w:p>
    <w:p w14:paraId="45259171" w14:textId="77777777" w:rsidR="00E055B9" w:rsidRDefault="003E3270">
      <w:pPr>
        <w:spacing w:after="5" w:line="250" w:lineRule="auto"/>
        <w:ind w:left="-5" w:right="53" w:hanging="10"/>
      </w:pPr>
      <w:r>
        <w:rPr>
          <w:sz w:val="24"/>
        </w:rPr>
        <w:t xml:space="preserve">     If for any reason applicant cancels event after all monies are paid, all monies theretofore paid will be forfeite</w:t>
      </w:r>
      <w:r>
        <w:rPr>
          <w:sz w:val="24"/>
        </w:rPr>
        <w:t xml:space="preserve">d.  </w:t>
      </w:r>
      <w:r>
        <w:rPr>
          <w:sz w:val="24"/>
        </w:rPr>
        <w:tab/>
        <w:t xml:space="preserve"> </w:t>
      </w:r>
    </w:p>
    <w:p w14:paraId="4D498613" w14:textId="77777777" w:rsidR="00E055B9" w:rsidRDefault="003E3270">
      <w:pPr>
        <w:spacing w:after="0"/>
      </w:pPr>
      <w:r>
        <w:rPr>
          <w:b/>
        </w:rPr>
        <w:t xml:space="preserve"> </w:t>
      </w:r>
    </w:p>
    <w:p w14:paraId="18A96191" w14:textId="77777777" w:rsidR="00E055B9" w:rsidRDefault="003E3270">
      <w:pPr>
        <w:spacing w:after="115"/>
      </w:pPr>
      <w:r>
        <w:rPr>
          <w:b/>
        </w:rPr>
        <w:t xml:space="preserve"> </w:t>
      </w:r>
    </w:p>
    <w:p w14:paraId="3510C946" w14:textId="77777777" w:rsidR="00E055B9" w:rsidRDefault="003E3270">
      <w:pPr>
        <w:spacing w:after="0"/>
        <w:ind w:left="-5" w:hanging="10"/>
      </w:pPr>
      <w:r>
        <w:rPr>
          <w:rFonts w:ascii="Times New Roman" w:eastAsia="Times New Roman" w:hAnsi="Times New Roman" w:cs="Times New Roman"/>
          <w:sz w:val="24"/>
        </w:rPr>
        <w:t xml:space="preserve">1 </w:t>
      </w:r>
    </w:p>
    <w:p w14:paraId="600654D9" w14:textId="77777777" w:rsidR="00E055B9" w:rsidRDefault="003E3270">
      <w:pPr>
        <w:spacing w:after="0"/>
      </w:pPr>
      <w:r>
        <w:rPr>
          <w:rFonts w:ascii="Times New Roman" w:eastAsia="Times New Roman" w:hAnsi="Times New Roman" w:cs="Times New Roman"/>
          <w:sz w:val="24"/>
        </w:rPr>
        <w:lastRenderedPageBreak/>
        <w:t xml:space="preserve"> </w:t>
      </w:r>
    </w:p>
    <w:p w14:paraId="6DF2018A" w14:textId="77777777" w:rsidR="00E055B9" w:rsidRDefault="003E3270">
      <w:pPr>
        <w:spacing w:after="0"/>
      </w:pPr>
      <w:r>
        <w:rPr>
          <w:b/>
          <w:i/>
        </w:rPr>
        <w:t xml:space="preserve">Friends of Knox Farm State Park – Mansion Rental Contract - continued </w:t>
      </w:r>
    </w:p>
    <w:p w14:paraId="7831FCDF" w14:textId="77777777" w:rsidR="00E055B9" w:rsidRDefault="003E3270">
      <w:pPr>
        <w:spacing w:after="0"/>
        <w:ind w:left="-45"/>
      </w:pPr>
      <w:r>
        <w:rPr>
          <w:noProof/>
        </w:rPr>
        <mc:AlternateContent>
          <mc:Choice Requires="wpg">
            <w:drawing>
              <wp:inline distT="0" distB="0" distL="0" distR="0" wp14:anchorId="35FBC1B9" wp14:editId="1643A662">
                <wp:extent cx="6924675" cy="22225"/>
                <wp:effectExtent l="0" t="0" r="0" b="0"/>
                <wp:docPr id="2568" name="Group 2568"/>
                <wp:cNvGraphicFramePr/>
                <a:graphic xmlns:a="http://schemas.openxmlformats.org/drawingml/2006/main">
                  <a:graphicData uri="http://schemas.microsoft.com/office/word/2010/wordprocessingGroup">
                    <wpg:wgp>
                      <wpg:cNvGrpSpPr/>
                      <wpg:grpSpPr>
                        <a:xfrm>
                          <a:off x="0" y="0"/>
                          <a:ext cx="6924675" cy="22225"/>
                          <a:chOff x="0" y="0"/>
                          <a:chExt cx="6924675" cy="22225"/>
                        </a:xfrm>
                      </wpg:grpSpPr>
                      <wps:wsp>
                        <wps:cNvPr id="3225" name="Shape 3225"/>
                        <wps:cNvSpPr/>
                        <wps:spPr>
                          <a:xfrm>
                            <a:off x="0" y="14859"/>
                            <a:ext cx="6924675" cy="9144"/>
                          </a:xfrm>
                          <a:custGeom>
                            <a:avLst/>
                            <a:gdLst/>
                            <a:ahLst/>
                            <a:cxnLst/>
                            <a:rect l="0" t="0" r="0" b="0"/>
                            <a:pathLst>
                              <a:path w="6924675" h="9144">
                                <a:moveTo>
                                  <a:pt x="0" y="0"/>
                                </a:moveTo>
                                <a:lnTo>
                                  <a:pt x="6924675" y="0"/>
                                </a:lnTo>
                                <a:lnTo>
                                  <a:pt x="6924675" y="9144"/>
                                </a:lnTo>
                                <a:lnTo>
                                  <a:pt x="0" y="9144"/>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3226" name="Shape 3226"/>
                        <wps:cNvSpPr/>
                        <wps:spPr>
                          <a:xfrm>
                            <a:off x="0" y="0"/>
                            <a:ext cx="6924675" cy="9144"/>
                          </a:xfrm>
                          <a:custGeom>
                            <a:avLst/>
                            <a:gdLst/>
                            <a:ahLst/>
                            <a:cxnLst/>
                            <a:rect l="0" t="0" r="0" b="0"/>
                            <a:pathLst>
                              <a:path w="6924675" h="9144">
                                <a:moveTo>
                                  <a:pt x="0" y="0"/>
                                </a:moveTo>
                                <a:lnTo>
                                  <a:pt x="6924675" y="0"/>
                                </a:lnTo>
                                <a:lnTo>
                                  <a:pt x="6924675" y="9144"/>
                                </a:lnTo>
                                <a:lnTo>
                                  <a:pt x="0" y="9144"/>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xmlns:a="http://schemas.openxmlformats.org/drawingml/2006/main">
            <w:pict>
              <v:group id="Group 2568" style="width:545.25pt;height:1.75pt;mso-position-horizontal-relative:char;mso-position-vertical-relative:line" coordsize="69246,222">
                <v:shape id="Shape 3227" style="position:absolute;width:69246;height:91;left:0;top:148;" coordsize="6924675,9144" path="m0,0l6924675,0l6924675,9144l0,9144l0,0">
                  <v:stroke weight="0pt" endcap="flat" joinstyle="miter" miterlimit="10" on="false" color="#000000" opacity="0"/>
                  <v:fill on="true" color="#4a7ebb"/>
                </v:shape>
                <v:shape id="Shape 3228" style="position:absolute;width:69246;height:91;left:0;top:0;" coordsize="6924675,9144" path="m0,0l6924675,0l6924675,9144l0,9144l0,0">
                  <v:stroke weight="0pt" endcap="flat" joinstyle="miter" miterlimit="10" on="false" color="#000000" opacity="0"/>
                  <v:fill on="true" color="#4a7ebb"/>
                </v:shape>
              </v:group>
            </w:pict>
          </mc:Fallback>
        </mc:AlternateContent>
      </w:r>
      <w:r>
        <w:t xml:space="preserve"> </w:t>
      </w:r>
    </w:p>
    <w:p w14:paraId="30BEED06" w14:textId="77777777" w:rsidR="00E055B9" w:rsidRDefault="003E3270">
      <w:pPr>
        <w:spacing w:after="5" w:line="249" w:lineRule="auto"/>
        <w:ind w:left="-5" w:right="47" w:hanging="10"/>
      </w:pPr>
      <w:r>
        <w:t>The Knox Mansion is a non-</w:t>
      </w:r>
      <w:r>
        <w:t xml:space="preserve">smoking facility.  Any smoking outside of designated areas will result in a $100.00 levy against your security deposit.  The undersigned is also responsible for any damage to the Mansion incurred by outside vendors, musicians, florists, and photographers, </w:t>
      </w:r>
      <w:r>
        <w:t>etc., related to the event</w:t>
      </w:r>
      <w:r>
        <w:rPr>
          <w:sz w:val="24"/>
        </w:rPr>
        <w:t xml:space="preserve">.  </w:t>
      </w:r>
    </w:p>
    <w:p w14:paraId="2797DC51" w14:textId="77777777" w:rsidR="00E055B9" w:rsidRDefault="003E3270">
      <w:pPr>
        <w:spacing w:after="0"/>
      </w:pPr>
      <w:r>
        <w:rPr>
          <w:sz w:val="20"/>
        </w:rPr>
        <w:t xml:space="preserve"> </w:t>
      </w:r>
    </w:p>
    <w:p w14:paraId="07EBE0CD" w14:textId="77777777" w:rsidR="00E055B9" w:rsidRDefault="003E3270">
      <w:pPr>
        <w:spacing w:after="5" w:line="249" w:lineRule="auto"/>
        <w:ind w:left="-5" w:right="47" w:hanging="10"/>
      </w:pPr>
      <w:r>
        <w:t>The undersigned has read and agrees to abide by all of the Knox Farm State Park policies and will assume responsibility for any damage done to the Mansion, its contents and surrounding area during the time period related to this particular event.  This inc</w:t>
      </w:r>
      <w:r>
        <w:t xml:space="preserve">ludes damage occurring as a result of using facilities and damage by attendees of this event. </w:t>
      </w:r>
    </w:p>
    <w:p w14:paraId="7F1BD5FC" w14:textId="77777777" w:rsidR="00E055B9" w:rsidRDefault="003E3270">
      <w:pPr>
        <w:spacing w:after="0"/>
      </w:pPr>
      <w:r>
        <w:rPr>
          <w:sz w:val="20"/>
        </w:rPr>
        <w:t xml:space="preserve"> </w:t>
      </w:r>
    </w:p>
    <w:p w14:paraId="69ED299E" w14:textId="77777777" w:rsidR="00E055B9" w:rsidRDefault="003E3270">
      <w:pPr>
        <w:spacing w:after="5" w:line="249" w:lineRule="auto"/>
        <w:ind w:left="-5" w:right="47" w:hanging="10"/>
      </w:pPr>
      <w:r>
        <w:t xml:space="preserve">Furthermore, vendors, agents, employees, and guests will attend and use the Mansion facilities at their own risk.  The </w:t>
      </w:r>
    </w:p>
    <w:p w14:paraId="4A628304" w14:textId="77777777" w:rsidR="00E055B9" w:rsidRDefault="003E3270">
      <w:pPr>
        <w:spacing w:after="5" w:line="249" w:lineRule="auto"/>
        <w:ind w:left="-5" w:right="47" w:hanging="10"/>
      </w:pPr>
      <w:r>
        <w:t>Mansion shall not be liable for any dam</w:t>
      </w:r>
      <w:r>
        <w:t xml:space="preserve">age arising from personal injuries sustained by any such damage.  The Knox Farm State Park and Friends of Knox Farm, Inc., and its staff shall not be liable for any equipment, property or personal belongings, whether rental or otherwise, which are used or </w:t>
      </w:r>
      <w:r>
        <w:t xml:space="preserve">left at the Mansion.  In consideration of being granted the right to use the Knox Mansion facilities, the renter hereby releases and holds harmless employees of the Knox Farm State Park, the State of New York, its commissioners, employees, and agents from </w:t>
      </w:r>
      <w:r>
        <w:t xml:space="preserve">any and all claims, demands, or rights of actions rising out of such use of the Mansion and its facilities. </w:t>
      </w:r>
    </w:p>
    <w:p w14:paraId="40490A84" w14:textId="77777777" w:rsidR="00E055B9" w:rsidRDefault="003E3270">
      <w:pPr>
        <w:spacing w:after="0"/>
      </w:pPr>
      <w:r>
        <w:rPr>
          <w:sz w:val="20"/>
        </w:rPr>
        <w:t xml:space="preserve"> </w:t>
      </w:r>
    </w:p>
    <w:p w14:paraId="2B8F3E6F" w14:textId="1D936350" w:rsidR="00E055B9" w:rsidRDefault="003E3270" w:rsidP="003E3270">
      <w:pPr>
        <w:spacing w:after="5" w:line="249" w:lineRule="auto"/>
        <w:ind w:left="-5" w:right="47" w:hanging="10"/>
      </w:pPr>
      <w:r>
        <w:t>Client must have signed contract with approved caterer. Please refer to the caterer’s agreement. It is the responsibility of the renter to make s</w:t>
      </w:r>
      <w:r>
        <w:t xml:space="preserve">ure that all paperwork is provided to the mansion manager within 3 weeks of the event. </w:t>
      </w:r>
      <w:r>
        <w:rPr>
          <w:b/>
          <w:i/>
        </w:rPr>
        <w:t xml:space="preserve"> </w:t>
      </w:r>
    </w:p>
    <w:p w14:paraId="315AF7AD" w14:textId="77777777" w:rsidR="00E055B9" w:rsidRDefault="003E3270">
      <w:pPr>
        <w:spacing w:after="5" w:line="249" w:lineRule="auto"/>
        <w:ind w:left="-5" w:right="47" w:hanging="10"/>
      </w:pPr>
      <w:r>
        <w:t>I</w:t>
      </w:r>
      <w:r>
        <w:rPr>
          <w:sz w:val="24"/>
        </w:rPr>
        <w:t xml:space="preserve"> </w:t>
      </w:r>
      <w:r>
        <w:t xml:space="preserve">have read and understood the foregoing assumptions of risk and release statement.  </w:t>
      </w:r>
    </w:p>
    <w:p w14:paraId="67B65928" w14:textId="06A3E14B" w:rsidR="00E055B9" w:rsidRDefault="003E3270" w:rsidP="003E3270">
      <w:pPr>
        <w:spacing w:after="0"/>
      </w:pPr>
      <w:r>
        <w:rPr>
          <w:sz w:val="20"/>
        </w:rPr>
        <w:t xml:space="preserve"> </w:t>
      </w:r>
    </w:p>
    <w:p w14:paraId="59873A08" w14:textId="77777777" w:rsidR="00E055B9" w:rsidRDefault="003E3270">
      <w:pPr>
        <w:spacing w:after="5" w:line="250" w:lineRule="auto"/>
        <w:ind w:left="-5" w:right="53" w:hanging="10"/>
      </w:pPr>
      <w:r>
        <w:rPr>
          <w:sz w:val="24"/>
        </w:rPr>
        <w:t>__________________________________________________       __________________</w:t>
      </w:r>
      <w:r>
        <w:rPr>
          <w:sz w:val="24"/>
        </w:rPr>
        <w:t>__________________</w:t>
      </w:r>
      <w:r>
        <w:rPr>
          <w:sz w:val="16"/>
        </w:rPr>
        <w:t xml:space="preserve"> </w:t>
      </w:r>
    </w:p>
    <w:p w14:paraId="33CA3154" w14:textId="77777777" w:rsidR="00E055B9" w:rsidRDefault="003E3270">
      <w:pPr>
        <w:spacing w:after="0" w:line="241" w:lineRule="auto"/>
        <w:ind w:right="2926"/>
      </w:pPr>
      <w:r>
        <w:rPr>
          <w:sz w:val="20"/>
        </w:rPr>
        <w:t>Signature of Applicant                                                                                                    Date of Application</w:t>
      </w:r>
      <w:r>
        <w:rPr>
          <w:sz w:val="24"/>
        </w:rPr>
        <w:t xml:space="preserve">  </w:t>
      </w:r>
    </w:p>
    <w:p w14:paraId="37F148B9" w14:textId="4042B64F" w:rsidR="00E055B9" w:rsidRDefault="003E3270">
      <w:pPr>
        <w:spacing w:after="21"/>
      </w:pPr>
      <w:r>
        <w:rPr>
          <w:sz w:val="16"/>
        </w:rPr>
        <w:t xml:space="preserve"> </w:t>
      </w:r>
    </w:p>
    <w:p w14:paraId="3E7FBFB1" w14:textId="77777777" w:rsidR="00E055B9" w:rsidRDefault="003E3270">
      <w:pPr>
        <w:spacing w:after="5" w:line="250" w:lineRule="auto"/>
        <w:ind w:left="-5" w:right="53" w:hanging="10"/>
      </w:pPr>
      <w:r>
        <w:rPr>
          <w:sz w:val="24"/>
        </w:rPr>
        <w:t xml:space="preserve">Please make checks payable to “Friends of Knox Farm Mansion” </w:t>
      </w:r>
    </w:p>
    <w:p w14:paraId="45E9C503" w14:textId="77777777" w:rsidR="00E055B9" w:rsidRDefault="003E3270">
      <w:pPr>
        <w:spacing w:after="0"/>
      </w:pPr>
      <w:r>
        <w:rPr>
          <w:sz w:val="24"/>
        </w:rPr>
        <w:t xml:space="preserve">Sign </w:t>
      </w:r>
      <w:r>
        <w:rPr>
          <w:b/>
          <w:sz w:val="24"/>
        </w:rPr>
        <w:t>both</w:t>
      </w:r>
      <w:r>
        <w:rPr>
          <w:sz w:val="24"/>
        </w:rPr>
        <w:t xml:space="preserve"> this </w:t>
      </w:r>
      <w:r>
        <w:rPr>
          <w:b/>
          <w:sz w:val="24"/>
        </w:rPr>
        <w:t>Contract</w:t>
      </w:r>
      <w:r>
        <w:rPr>
          <w:sz w:val="24"/>
        </w:rPr>
        <w:t xml:space="preserve"> an</w:t>
      </w:r>
      <w:r>
        <w:rPr>
          <w:sz w:val="24"/>
        </w:rPr>
        <w:t xml:space="preserve">d </w:t>
      </w:r>
      <w:r>
        <w:rPr>
          <w:b/>
          <w:sz w:val="24"/>
        </w:rPr>
        <w:t xml:space="preserve">Rental Use Policy </w:t>
      </w:r>
    </w:p>
    <w:p w14:paraId="3437EA85" w14:textId="77777777" w:rsidR="00E055B9" w:rsidRDefault="003E3270">
      <w:pPr>
        <w:spacing w:after="5" w:line="250" w:lineRule="auto"/>
        <w:ind w:left="-5" w:right="53" w:hanging="10"/>
      </w:pPr>
      <w:r>
        <w:rPr>
          <w:sz w:val="24"/>
        </w:rPr>
        <w:t xml:space="preserve">Remit to: Friends of Knox Farm, PO Box 601, East Aurora, NY 14052 </w:t>
      </w:r>
    </w:p>
    <w:p w14:paraId="602CAF68" w14:textId="67080F1A" w:rsidR="00E055B9" w:rsidRDefault="003E3270">
      <w:pPr>
        <w:spacing w:after="5" w:line="250" w:lineRule="auto"/>
        <w:ind w:left="-5" w:right="53" w:hanging="10"/>
      </w:pPr>
      <w:r>
        <w:rPr>
          <w:sz w:val="24"/>
        </w:rPr>
        <w:t xml:space="preserve">Or you can pay online with a credit card or </w:t>
      </w:r>
      <w:proofErr w:type="spellStart"/>
      <w:r>
        <w:rPr>
          <w:sz w:val="24"/>
        </w:rPr>
        <w:t>eCheck</w:t>
      </w:r>
      <w:proofErr w:type="spellEnd"/>
      <w:r>
        <w:rPr>
          <w:sz w:val="24"/>
        </w:rPr>
        <w:t xml:space="preserve"> at </w:t>
      </w:r>
      <w:r w:rsidRPr="003E3270">
        <w:rPr>
          <w:sz w:val="24"/>
        </w:rPr>
        <w:t>https://www.flipcause.com/secure/cause_pdetails/MTA3NjUx</w:t>
      </w:r>
      <w:r>
        <w:rPr>
          <w:sz w:val="24"/>
        </w:rPr>
        <w:t>.</w:t>
      </w:r>
    </w:p>
    <w:p w14:paraId="3DE52350" w14:textId="7818B33A" w:rsidR="00E055B9" w:rsidRDefault="003E3270" w:rsidP="003E3270">
      <w:pPr>
        <w:spacing w:after="0"/>
      </w:pPr>
      <w:r>
        <w:rPr>
          <w:sz w:val="20"/>
        </w:rPr>
        <w:t xml:space="preserve"> </w:t>
      </w:r>
    </w:p>
    <w:p w14:paraId="1A8895FF" w14:textId="77777777" w:rsidR="00E055B9" w:rsidRDefault="003E3270" w:rsidP="003E3270">
      <w:pPr>
        <w:spacing w:after="24"/>
      </w:pPr>
      <w:r>
        <w:rPr>
          <w:noProof/>
        </w:rPr>
        <mc:AlternateContent>
          <mc:Choice Requires="wpg">
            <w:drawing>
              <wp:inline distT="0" distB="0" distL="0" distR="0" wp14:anchorId="3C52BEB7" wp14:editId="4D6B4666">
                <wp:extent cx="6791338" cy="31750"/>
                <wp:effectExtent l="0" t="0" r="0" b="0"/>
                <wp:docPr id="2569" name="Group 2569"/>
                <wp:cNvGraphicFramePr/>
                <a:graphic xmlns:a="http://schemas.openxmlformats.org/drawingml/2006/main">
                  <a:graphicData uri="http://schemas.microsoft.com/office/word/2010/wordprocessingGroup">
                    <wpg:wgp>
                      <wpg:cNvGrpSpPr/>
                      <wpg:grpSpPr>
                        <a:xfrm>
                          <a:off x="0" y="0"/>
                          <a:ext cx="6791338" cy="31750"/>
                          <a:chOff x="0" y="0"/>
                          <a:chExt cx="6791338" cy="31750"/>
                        </a:xfrm>
                      </wpg:grpSpPr>
                      <wps:wsp>
                        <wps:cNvPr id="499" name="Shape 499"/>
                        <wps:cNvSpPr/>
                        <wps:spPr>
                          <a:xfrm>
                            <a:off x="0" y="14732"/>
                            <a:ext cx="6791338" cy="17018"/>
                          </a:xfrm>
                          <a:custGeom>
                            <a:avLst/>
                            <a:gdLst/>
                            <a:ahLst/>
                            <a:cxnLst/>
                            <a:rect l="0" t="0" r="0" b="0"/>
                            <a:pathLst>
                              <a:path w="6791338" h="17018">
                                <a:moveTo>
                                  <a:pt x="13" y="0"/>
                                </a:moveTo>
                                <a:lnTo>
                                  <a:pt x="6791338" y="9525"/>
                                </a:lnTo>
                                <a:lnTo>
                                  <a:pt x="6791338" y="17018"/>
                                </a:lnTo>
                                <a:lnTo>
                                  <a:pt x="0" y="7493"/>
                                </a:lnTo>
                                <a:lnTo>
                                  <a:pt x="13"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500" name="Shape 500"/>
                        <wps:cNvSpPr/>
                        <wps:spPr>
                          <a:xfrm>
                            <a:off x="13" y="0"/>
                            <a:ext cx="6791325" cy="16891"/>
                          </a:xfrm>
                          <a:custGeom>
                            <a:avLst/>
                            <a:gdLst/>
                            <a:ahLst/>
                            <a:cxnLst/>
                            <a:rect l="0" t="0" r="0" b="0"/>
                            <a:pathLst>
                              <a:path w="6791325" h="16891">
                                <a:moveTo>
                                  <a:pt x="13" y="0"/>
                                </a:moveTo>
                                <a:lnTo>
                                  <a:pt x="6791325" y="9525"/>
                                </a:lnTo>
                                <a:lnTo>
                                  <a:pt x="6791325" y="16891"/>
                                </a:lnTo>
                                <a:lnTo>
                                  <a:pt x="0" y="7366"/>
                                </a:lnTo>
                                <a:lnTo>
                                  <a:pt x="13"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xmlns:a="http://schemas.openxmlformats.org/drawingml/2006/main">
            <w:pict>
              <v:group id="Group 2569" style="width:534.751pt;height:2.5pt;mso-position-horizontal-relative:char;mso-position-vertical-relative:line" coordsize="67913,317">
                <v:shape id="Shape 499" style="position:absolute;width:67913;height:170;left:0;top:147;" coordsize="6791338,17018" path="m13,0l6791338,9525l6791338,17018l0,7493l13,0x">
                  <v:stroke weight="0pt" endcap="flat" joinstyle="miter" miterlimit="10" on="false" color="#000000" opacity="0"/>
                  <v:fill on="true" color="#4a7ebb"/>
                </v:shape>
                <v:shape id="Shape 500" style="position:absolute;width:67913;height:168;left:0;top:0;" coordsize="6791325,16891" path="m13,0l6791325,9525l6791325,16891l0,7366l13,0x">
                  <v:stroke weight="0pt" endcap="flat" joinstyle="miter" miterlimit="10" on="false" color="#000000" opacity="0"/>
                  <v:fill on="true" color="#4a7ebb"/>
                </v:shape>
              </v:group>
            </w:pict>
          </mc:Fallback>
        </mc:AlternateContent>
      </w:r>
    </w:p>
    <w:p w14:paraId="04EF1AA0" w14:textId="77777777" w:rsidR="00E055B9" w:rsidRDefault="003E3270">
      <w:pPr>
        <w:spacing w:after="0"/>
        <w:ind w:left="-15" w:right="4070" w:firstLine="4626"/>
      </w:pPr>
      <w:r>
        <w:rPr>
          <w:i/>
          <w:sz w:val="20"/>
        </w:rPr>
        <w:t xml:space="preserve">For Office Use Only </w:t>
      </w:r>
      <w:r>
        <w:rPr>
          <w:i/>
          <w:u w:val="single" w:color="000000"/>
        </w:rPr>
        <w:t xml:space="preserve">Rental </w:t>
      </w:r>
      <w:r>
        <w:rPr>
          <w:i/>
          <w:u w:val="single" w:color="000000"/>
        </w:rPr>
        <w:t>Deposit Received</w:t>
      </w:r>
      <w:r>
        <w:rPr>
          <w:i/>
        </w:rPr>
        <w:t xml:space="preserve"> </w:t>
      </w:r>
    </w:p>
    <w:p w14:paraId="63DD2E6F" w14:textId="77777777" w:rsidR="00E055B9" w:rsidRDefault="003E3270">
      <w:pPr>
        <w:spacing w:after="0"/>
      </w:pPr>
      <w:r>
        <w:t xml:space="preserve"> </w:t>
      </w:r>
    </w:p>
    <w:p w14:paraId="374B4F03" w14:textId="77777777" w:rsidR="00E055B9" w:rsidRDefault="003E3270">
      <w:pPr>
        <w:spacing w:after="5" w:line="249" w:lineRule="auto"/>
        <w:ind w:left="-5" w:right="47" w:hanging="10"/>
      </w:pPr>
      <w:r>
        <w:t xml:space="preserve">Amount__________________ Check # _____________________ Date ______/______/______ by _________________ </w:t>
      </w:r>
    </w:p>
    <w:p w14:paraId="5F22F523" w14:textId="77777777" w:rsidR="00E055B9" w:rsidRDefault="003E3270">
      <w:pPr>
        <w:spacing w:after="0"/>
      </w:pPr>
      <w:r>
        <w:t xml:space="preserve"> </w:t>
      </w:r>
    </w:p>
    <w:p w14:paraId="5B2331C1" w14:textId="77777777" w:rsidR="00E055B9" w:rsidRDefault="003E3270">
      <w:pPr>
        <w:spacing w:after="0"/>
        <w:ind w:left="-5" w:right="4070" w:hanging="10"/>
      </w:pPr>
      <w:r>
        <w:rPr>
          <w:i/>
          <w:u w:val="single" w:color="000000"/>
        </w:rPr>
        <w:t>Security Deposit Received</w:t>
      </w:r>
      <w:r>
        <w:rPr>
          <w:i/>
        </w:rPr>
        <w:t xml:space="preserve"> </w:t>
      </w:r>
    </w:p>
    <w:p w14:paraId="7038A47C" w14:textId="77777777" w:rsidR="00E055B9" w:rsidRDefault="003E3270">
      <w:pPr>
        <w:spacing w:after="0"/>
      </w:pPr>
      <w:r>
        <w:t xml:space="preserve"> </w:t>
      </w:r>
    </w:p>
    <w:p w14:paraId="480B0E0D" w14:textId="77777777" w:rsidR="00E055B9" w:rsidRDefault="003E3270">
      <w:pPr>
        <w:spacing w:after="5" w:line="249" w:lineRule="auto"/>
        <w:ind w:left="-5" w:right="47" w:hanging="10"/>
      </w:pPr>
      <w:r>
        <w:t xml:space="preserve">Amount__________________ </w:t>
      </w:r>
      <w:r>
        <w:t xml:space="preserve">Check # _____________________ Date ______/______/______ by _________________ </w:t>
      </w:r>
    </w:p>
    <w:p w14:paraId="6B26DCDD" w14:textId="77777777" w:rsidR="00E055B9" w:rsidRDefault="003E3270">
      <w:pPr>
        <w:spacing w:after="0"/>
      </w:pPr>
      <w:r>
        <w:t xml:space="preserve"> </w:t>
      </w:r>
    </w:p>
    <w:p w14:paraId="4CF409D0" w14:textId="77777777" w:rsidR="00E055B9" w:rsidRDefault="003E3270">
      <w:pPr>
        <w:spacing w:after="0"/>
        <w:ind w:left="-5" w:right="4070" w:hanging="10"/>
      </w:pPr>
      <w:r>
        <w:rPr>
          <w:i/>
          <w:u w:val="single" w:color="000000"/>
        </w:rPr>
        <w:t>Rental Balance Received</w:t>
      </w:r>
      <w:r>
        <w:rPr>
          <w:i/>
        </w:rPr>
        <w:t xml:space="preserve"> </w:t>
      </w:r>
    </w:p>
    <w:p w14:paraId="49295065" w14:textId="77777777" w:rsidR="00E055B9" w:rsidRDefault="003E3270">
      <w:pPr>
        <w:spacing w:after="0"/>
      </w:pPr>
      <w:r>
        <w:t xml:space="preserve"> </w:t>
      </w:r>
    </w:p>
    <w:p w14:paraId="50FE18BE" w14:textId="77777777" w:rsidR="00E055B9" w:rsidRDefault="003E3270">
      <w:pPr>
        <w:spacing w:after="5" w:line="249" w:lineRule="auto"/>
        <w:ind w:left="-5" w:right="47" w:hanging="10"/>
      </w:pPr>
      <w:r>
        <w:t xml:space="preserve">Amount__________________ Check # _____________________ Date ______/______/______ by _________________ </w:t>
      </w:r>
    </w:p>
    <w:p w14:paraId="3F081A00" w14:textId="77777777" w:rsidR="00E055B9" w:rsidRDefault="003E3270">
      <w:pPr>
        <w:spacing w:after="0"/>
      </w:pPr>
      <w:r>
        <w:t xml:space="preserve"> </w:t>
      </w:r>
    </w:p>
    <w:p w14:paraId="34DA37D6" w14:textId="77777777" w:rsidR="00E055B9" w:rsidRDefault="003E3270">
      <w:pPr>
        <w:spacing w:after="0"/>
        <w:ind w:left="-5" w:right="4070" w:hanging="10"/>
      </w:pPr>
      <w:r>
        <w:rPr>
          <w:i/>
          <w:u w:val="single" w:color="000000"/>
        </w:rPr>
        <w:t>Security Deposit Returned</w:t>
      </w:r>
      <w:r>
        <w:rPr>
          <w:i/>
        </w:rPr>
        <w:t xml:space="preserve"> </w:t>
      </w:r>
    </w:p>
    <w:p w14:paraId="329CCB4F" w14:textId="77777777" w:rsidR="00E055B9" w:rsidRDefault="003E3270">
      <w:pPr>
        <w:spacing w:after="0"/>
      </w:pPr>
      <w:r>
        <w:t xml:space="preserve"> </w:t>
      </w:r>
    </w:p>
    <w:p w14:paraId="3FAF1AB4" w14:textId="0F525632" w:rsidR="00E055B9" w:rsidRDefault="003E3270" w:rsidP="003E3270">
      <w:pPr>
        <w:spacing w:after="247" w:line="249" w:lineRule="auto"/>
        <w:ind w:left="-5" w:right="47" w:hanging="10"/>
      </w:pPr>
      <w:r>
        <w:t>Amount_________</w:t>
      </w:r>
      <w:r>
        <w:t>_________ Check # _____________________ Date ______/______/______ by _________________</w:t>
      </w:r>
    </w:p>
    <w:sectPr w:rsidR="00E055B9">
      <w:pgSz w:w="12240" w:h="15840"/>
      <w:pgMar w:top="761" w:right="655" w:bottom="7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B9"/>
    <w:rsid w:val="003E3270"/>
    <w:rsid w:val="00E0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F55E5"/>
  <w15:docId w15:val="{A6A79E71-EC0E-E149-B8D5-4C85343C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Farm State Park Main House</dc:title>
  <dc:subject/>
  <dc:creator>Town of Aurora Recreation and Parks</dc:creator>
  <cp:keywords/>
  <cp:lastModifiedBy>Marcia McNallie</cp:lastModifiedBy>
  <cp:revision>2</cp:revision>
  <dcterms:created xsi:type="dcterms:W3CDTF">2022-04-12T14:50:00Z</dcterms:created>
  <dcterms:modified xsi:type="dcterms:W3CDTF">2022-04-12T14:50:00Z</dcterms:modified>
</cp:coreProperties>
</file>